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C7" w:rsidRDefault="00410BCE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MAGYARORSZÁG 2022</w:t>
      </w:r>
      <w:r w:rsidR="00681B40">
        <w:rPr>
          <w:b/>
          <w:bCs/>
          <w:sz w:val="28"/>
          <w:szCs w:val="28"/>
        </w:rPr>
        <w:t xml:space="preserve">. ÉVI </w:t>
      </w:r>
    </w:p>
    <w:p w:rsidR="008973C7" w:rsidRDefault="00681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FELNŐTT TENISZ CSAPATBAJNOKSÁGÁNAK </w:t>
      </w:r>
    </w:p>
    <w:p w:rsidR="008973C7" w:rsidRDefault="00681B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VERSENYKIÍRÁSA</w:t>
      </w:r>
    </w:p>
    <w:p w:rsidR="008973C7" w:rsidRDefault="008973C7">
      <w:pPr>
        <w:jc w:val="center"/>
      </w:pPr>
    </w:p>
    <w:p w:rsidR="008973C7" w:rsidRDefault="008973C7">
      <w:pPr>
        <w:jc w:val="both"/>
        <w:rPr>
          <w:b/>
          <w:bCs/>
        </w:rPr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1. Rendező</w:t>
      </w:r>
    </w:p>
    <w:p w:rsidR="008973C7" w:rsidRDefault="00681B40">
      <w:pPr>
        <w:jc w:val="both"/>
      </w:pPr>
      <w:r>
        <w:t>Az Országos Csapatbajnokság rendezője a Magyar Tenisz Szövetség.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2. Általános szabályok</w:t>
      </w:r>
    </w:p>
    <w:p w:rsidR="008973C7" w:rsidRDefault="00681B40">
      <w:pPr>
        <w:jc w:val="both"/>
      </w:pPr>
      <w:r>
        <w:t>Az általános szabályok letölthetőek a Magyar Tenisz Szövetség honlapjáról (</w:t>
      </w:r>
      <w:hyperlink r:id="rId6">
        <w:r>
          <w:rPr>
            <w:rStyle w:val="Hiperhivatkozs"/>
          </w:rPr>
          <w:t>www.huntennis.hu</w:t>
        </w:r>
      </w:hyperlink>
      <w:r>
        <w:t>).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3. Díjazás</w:t>
      </w:r>
    </w:p>
    <w:p w:rsidR="008973C7" w:rsidRDefault="00681B40">
      <w:pPr>
        <w:jc w:val="both"/>
      </w:pPr>
      <w:r>
        <w:t>A győztes és helyezett csapatok érem díjazásban részesülnek (8-8 érem/csapat).</w:t>
      </w:r>
    </w:p>
    <w:p w:rsidR="008973C7" w:rsidRDefault="008973C7">
      <w:pPr>
        <w:jc w:val="both"/>
        <w:rPr>
          <w:b/>
          <w:bCs/>
        </w:rPr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4. Nevezési díj</w:t>
      </w:r>
    </w:p>
    <w:p w:rsidR="008973C7" w:rsidRDefault="00681B40">
      <w:pPr>
        <w:jc w:val="both"/>
      </w:pPr>
      <w:r>
        <w:t>A Magyar Tenisz Szövetség Közgyűlésének 2019. februári határozata szerint;</w:t>
      </w:r>
    </w:p>
    <w:p w:rsidR="008973C7" w:rsidRDefault="008973C7">
      <w:pPr>
        <w:jc w:val="both"/>
      </w:pPr>
    </w:p>
    <w:p w:rsidR="008973C7" w:rsidRDefault="00681B40">
      <w:pPr>
        <w:jc w:val="both"/>
      </w:pPr>
      <w:r>
        <w:t>III. osztály</w:t>
      </w:r>
      <w:r>
        <w:tab/>
        <w:t>15.000,-/csapat</w:t>
      </w:r>
    </w:p>
    <w:p w:rsidR="008973C7" w:rsidRDefault="00681B40">
      <w:pPr>
        <w:jc w:val="both"/>
      </w:pPr>
      <w:r>
        <w:t>II. osztály</w:t>
      </w:r>
      <w:r>
        <w:tab/>
        <w:t>35.000,-/csapat</w:t>
      </w:r>
    </w:p>
    <w:p w:rsidR="008973C7" w:rsidRDefault="00681B40">
      <w:pPr>
        <w:jc w:val="both"/>
      </w:pPr>
      <w:r>
        <w:t>I. osztály</w:t>
      </w:r>
      <w:r>
        <w:tab/>
        <w:t>60.000,-/csapat</w:t>
      </w:r>
    </w:p>
    <w:p w:rsidR="008973C7" w:rsidRDefault="00681B40">
      <w:pPr>
        <w:jc w:val="both"/>
      </w:pPr>
      <w:r>
        <w:t>Szuperliga</w:t>
      </w:r>
      <w:r>
        <w:tab/>
        <w:t>100.000,-/csapat</w:t>
      </w:r>
    </w:p>
    <w:p w:rsidR="008973C7" w:rsidRDefault="008973C7">
      <w:pPr>
        <w:jc w:val="both"/>
        <w:rPr>
          <w:color w:val="C9211E"/>
        </w:rPr>
      </w:pPr>
    </w:p>
    <w:p w:rsidR="008973C7" w:rsidRDefault="00681B40">
      <w:pPr>
        <w:jc w:val="both"/>
      </w:pPr>
      <w:r>
        <w:t xml:space="preserve">A nevezési díjakat az első találkozó előtti hétfő 16:00 óráig kell befizetni a Szövetség számlájára. Amelyik csapat </w:t>
      </w:r>
      <w:proofErr w:type="gramStart"/>
      <w:r>
        <w:t>ezen</w:t>
      </w:r>
      <w:proofErr w:type="gramEnd"/>
      <w:r>
        <w:t xml:space="preserve"> kötelezettségét a határidőre – neki felróható okból - elmulasztja, a bajnokságból a tárgyévben kizárásra kerül és a következő évben a legalsó osztályban kell indulnia.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5. Labda</w:t>
      </w:r>
    </w:p>
    <w:p w:rsidR="008973C7" w:rsidRDefault="00681B40">
      <w:pPr>
        <w:jc w:val="both"/>
      </w:pPr>
      <w:r>
        <w:t xml:space="preserve">A CSB-n használatos labdafajta: </w:t>
      </w:r>
      <w:r>
        <w:rPr>
          <w:b/>
          <w:bCs/>
        </w:rPr>
        <w:t>később kijelölve</w:t>
      </w:r>
    </w:p>
    <w:p w:rsidR="008973C7" w:rsidRDefault="00681B40">
      <w:pPr>
        <w:jc w:val="both"/>
      </w:pPr>
      <w:r>
        <w:t xml:space="preserve">Az I. osztályban minden egyes és páros mérkőzést 3-3 új labdával kell, a II. és III. osztályban pedig minden egyes és páros mérkőzést 2-2 új labdával kell játszani. </w:t>
      </w:r>
    </w:p>
    <w:p w:rsidR="008973C7" w:rsidRDefault="00681B40">
      <w:pPr>
        <w:jc w:val="both"/>
      </w:pPr>
      <w:r>
        <w:t>A Szuperligában a CSB sorsolásakor történt megállapodás szerint kell biztosítani labdát.</w:t>
      </w:r>
    </w:p>
    <w:p w:rsidR="008973C7" w:rsidRDefault="008973C7">
      <w:pPr>
        <w:jc w:val="both"/>
      </w:pPr>
    </w:p>
    <w:p w:rsidR="008973C7" w:rsidRDefault="00681B40">
      <w:pPr>
        <w:jc w:val="both"/>
      </w:pPr>
      <w:r>
        <w:rPr>
          <w:b/>
          <w:bCs/>
        </w:rPr>
        <w:t>6. Emlékeztető: Fontosabb szabálymódosítások</w:t>
      </w:r>
    </w:p>
    <w:p w:rsidR="008973C7" w:rsidRDefault="008973C7">
      <w:pPr>
        <w:jc w:val="both"/>
      </w:pPr>
    </w:p>
    <w:p w:rsidR="008973C7" w:rsidRDefault="00681B40">
      <w:pPr>
        <w:numPr>
          <w:ilvl w:val="0"/>
          <w:numId w:val="6"/>
        </w:numPr>
        <w:jc w:val="both"/>
      </w:pPr>
      <w:r>
        <w:t>Minden osztályban előbb az egyes mérkőzések, majd utána a párosok következnek</w:t>
      </w:r>
    </w:p>
    <w:p w:rsidR="008973C7" w:rsidRDefault="00681B40">
      <w:pPr>
        <w:numPr>
          <w:ilvl w:val="0"/>
          <w:numId w:val="6"/>
        </w:numPr>
        <w:jc w:val="both"/>
      </w:pPr>
      <w:r>
        <w:t>A párosokat No-Ad, MTB szabály szerint kell játszani.</w:t>
      </w:r>
    </w:p>
    <w:p w:rsidR="008973C7" w:rsidRDefault="008973C7">
      <w:pPr>
        <w:jc w:val="both"/>
      </w:pPr>
    </w:p>
    <w:p w:rsidR="008973C7" w:rsidRDefault="00681B40">
      <w:pPr>
        <w:jc w:val="both"/>
      </w:pPr>
      <w:r>
        <w:t>Férfi III. osztályban és Női II. osztályban egy szakosztály több csapatot is indíthat azonos osztályban az alábbi feltételekkel:</w:t>
      </w:r>
    </w:p>
    <w:p w:rsidR="008973C7" w:rsidRDefault="008973C7">
      <w:pPr>
        <w:jc w:val="both"/>
      </w:pPr>
    </w:p>
    <w:p w:rsidR="008973C7" w:rsidRDefault="00681B40">
      <w:pPr>
        <w:numPr>
          <w:ilvl w:val="0"/>
          <w:numId w:val="7"/>
        </w:numPr>
        <w:jc w:val="both"/>
      </w:pPr>
      <w:r>
        <w:t>minden csapatnak külön-külön meg kell felelni a minimális létszám előírásnak</w:t>
      </w:r>
    </w:p>
    <w:p w:rsidR="008973C7" w:rsidRDefault="00681B40">
      <w:pPr>
        <w:numPr>
          <w:ilvl w:val="0"/>
          <w:numId w:val="1"/>
        </w:numPr>
        <w:jc w:val="both"/>
      </w:pPr>
      <w:r>
        <w:t>lehetőség szerint külön csoportba kerüljenek</w:t>
      </w:r>
    </w:p>
    <w:p w:rsidR="008973C7" w:rsidRDefault="00681B40">
      <w:pPr>
        <w:numPr>
          <w:ilvl w:val="0"/>
          <w:numId w:val="1"/>
        </w:numPr>
        <w:jc w:val="both"/>
      </w:pPr>
      <w:r>
        <w:t>amennyiben nem oldható meg a külön csoport, akkor az első mérkőzést egymás ellen kell játszaniuk</w:t>
      </w:r>
    </w:p>
    <w:p w:rsidR="008973C7" w:rsidRDefault="00681B40">
      <w:pPr>
        <w:numPr>
          <w:ilvl w:val="0"/>
          <w:numId w:val="1"/>
        </w:numPr>
        <w:jc w:val="both"/>
      </w:pPr>
      <w:r>
        <w:t>egy játékos csak egy csapatba nevezhető (azaz nincs átjárás a két csapat között)</w:t>
      </w:r>
    </w:p>
    <w:p w:rsidR="008973C7" w:rsidRDefault="008973C7">
      <w:pPr>
        <w:jc w:val="both"/>
      </w:pPr>
    </w:p>
    <w:p w:rsidR="008973C7" w:rsidRDefault="00681B40">
      <w:pPr>
        <w:jc w:val="both"/>
      </w:pPr>
      <w:r>
        <w:t>Minden osztályban 2019-től:</w:t>
      </w:r>
    </w:p>
    <w:p w:rsidR="008973C7" w:rsidRDefault="00681B40">
      <w:pPr>
        <w:jc w:val="both"/>
      </w:pPr>
      <w:r>
        <w:t>A helyezések eldöntésénél, ha két vagy három csapatnál van holtverseny, csak az egymás elleni eredmény számít be az alábbiak szerint (a tavaszi és őszi fordulót is figyelembe véve):</w:t>
      </w:r>
    </w:p>
    <w:p w:rsidR="00410BCE" w:rsidRDefault="00410BCE">
      <w:pPr>
        <w:jc w:val="both"/>
      </w:pPr>
    </w:p>
    <w:p w:rsidR="008973C7" w:rsidRDefault="008973C7">
      <w:pPr>
        <w:jc w:val="both"/>
      </w:pPr>
    </w:p>
    <w:p w:rsidR="008973C7" w:rsidRDefault="00681B40">
      <w:pPr>
        <w:numPr>
          <w:ilvl w:val="0"/>
          <w:numId w:val="2"/>
        </w:numPr>
        <w:jc w:val="both"/>
      </w:pPr>
      <w:r>
        <w:lastRenderedPageBreak/>
        <w:t>több nyert mérkőzés (kevesebb vesztett mérkőzés)</w:t>
      </w:r>
    </w:p>
    <w:p w:rsidR="008973C7" w:rsidRDefault="00681B40">
      <w:pPr>
        <w:numPr>
          <w:ilvl w:val="0"/>
          <w:numId w:val="2"/>
        </w:numPr>
        <w:jc w:val="both"/>
      </w:pPr>
      <w:r>
        <w:t>több nyert szett</w:t>
      </w:r>
    </w:p>
    <w:p w:rsidR="008973C7" w:rsidRDefault="00681B40">
      <w:pPr>
        <w:numPr>
          <w:ilvl w:val="0"/>
          <w:numId w:val="2"/>
        </w:numPr>
        <w:jc w:val="both"/>
      </w:pPr>
      <w:r>
        <w:t>kevesebb vesztett szett</w:t>
      </w:r>
    </w:p>
    <w:p w:rsidR="008973C7" w:rsidRDefault="00681B40">
      <w:pPr>
        <w:numPr>
          <w:ilvl w:val="0"/>
          <w:numId w:val="2"/>
        </w:numPr>
        <w:jc w:val="both"/>
      </w:pPr>
      <w:r>
        <w:t>a gémek közötti különbség</w:t>
      </w:r>
    </w:p>
    <w:p w:rsidR="00410BCE" w:rsidRDefault="00410BCE" w:rsidP="00410BCE">
      <w:pPr>
        <w:jc w:val="both"/>
      </w:pPr>
      <w:r>
        <w:t>Ha három vagy több csapatnál van holtverseny, akkor a fenti módszert kell alkalmazni.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7. Versenybírók, versenybíró-helyettesek</w:t>
      </w:r>
    </w:p>
    <w:p w:rsidR="008973C7" w:rsidRDefault="00681B40">
      <w:pPr>
        <w:jc w:val="both"/>
      </w:pPr>
      <w:r>
        <w:t>A CSB lebonyolítás tisztasága és a sportszerűség megőrzése érdekében a találkozókra – évente minden helyszínre lehetőség szerint minimum egy alkalommal – versenybíró-helyettest küldünk ki, akinek fogadása és díjazása kötelező. A kiküldött versenybíró-helyettes díjazását (étkezési hozzájárulással és útiköltség térítéssel együtt) a csapatok fele-fele arányban fizetik.</w:t>
      </w:r>
    </w:p>
    <w:p w:rsidR="008973C7" w:rsidRDefault="00681B40">
      <w:pPr>
        <w:jc w:val="both"/>
      </w:pPr>
      <w:r>
        <w:t>A csapatbajnoki találkozót, ha az időjárás nem befolyásolja, akkor egy naptári nap alatt kell lejátszani.</w:t>
      </w:r>
    </w:p>
    <w:p w:rsidR="008973C7" w:rsidRDefault="00681B40">
      <w:pPr>
        <w:jc w:val="both"/>
      </w:pPr>
      <w:r>
        <w:t xml:space="preserve">Amennyiben a rossz időjárás, vagy egyéb ok miatt elmarad a találkozó, de a kiküldött VBH már megjelent, akkor a díjazás megilleti. Ha a találkozó bármely okból félbeszakad és volt kiküldött VBH, akkor a találkozó folytatására is kötelező VBH-t küldeni, amelyre őt külön díjazás illeti meg. </w:t>
      </w:r>
    </w:p>
    <w:p w:rsidR="008973C7" w:rsidRDefault="008973C7">
      <w:pPr>
        <w:jc w:val="both"/>
        <w:rPr>
          <w:color w:val="FF0000"/>
        </w:rPr>
      </w:pPr>
    </w:p>
    <w:p w:rsidR="008973C7" w:rsidRDefault="00681B40">
      <w:pPr>
        <w:jc w:val="both"/>
      </w:pPr>
      <w:r>
        <w:rPr>
          <w:u w:val="single"/>
        </w:rPr>
        <w:t>A mindkét csapat kapitánya által aláírt jelentőlapokat</w:t>
      </w:r>
      <w:r>
        <w:t xml:space="preserve"> lefényképezve, külön-külön e-mail üzenetben kell elküldeni a kijelölt versenybíró részére a találkozó befejezését követően 1 (egy) órán belül.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Versenybírók és elérhetőségeik: (később közölve)</w:t>
      </w:r>
    </w:p>
    <w:p w:rsidR="008973C7" w:rsidRDefault="008973C7">
      <w:pPr>
        <w:jc w:val="both"/>
      </w:pPr>
    </w:p>
    <w:p w:rsidR="008973C7" w:rsidRDefault="00681B40">
      <w:pPr>
        <w:numPr>
          <w:ilvl w:val="0"/>
          <w:numId w:val="3"/>
        </w:numPr>
        <w:jc w:val="both"/>
      </w:pPr>
      <w:r>
        <w:t xml:space="preserve">Női Szuperliga, </w:t>
      </w:r>
    </w:p>
    <w:p w:rsidR="008973C7" w:rsidRDefault="00681B40">
      <w:pPr>
        <w:numPr>
          <w:ilvl w:val="0"/>
          <w:numId w:val="3"/>
        </w:numPr>
        <w:jc w:val="both"/>
      </w:pPr>
      <w:r>
        <w:t xml:space="preserve">I. osztály, </w:t>
      </w:r>
    </w:p>
    <w:p w:rsidR="008973C7" w:rsidRDefault="00681B40">
      <w:pPr>
        <w:numPr>
          <w:ilvl w:val="0"/>
          <w:numId w:val="3"/>
        </w:numPr>
        <w:jc w:val="both"/>
      </w:pPr>
      <w:r>
        <w:t>II. osztály</w:t>
      </w:r>
    </w:p>
    <w:p w:rsidR="008973C7" w:rsidRDefault="008973C7">
      <w:pPr>
        <w:ind w:left="720"/>
        <w:jc w:val="both"/>
      </w:pPr>
    </w:p>
    <w:p w:rsidR="008973C7" w:rsidRDefault="00681B40">
      <w:pPr>
        <w:numPr>
          <w:ilvl w:val="0"/>
          <w:numId w:val="3"/>
        </w:numPr>
        <w:jc w:val="both"/>
      </w:pPr>
      <w:r>
        <w:t xml:space="preserve">Férfi Szuperliga, </w:t>
      </w:r>
    </w:p>
    <w:p w:rsidR="008973C7" w:rsidRDefault="00681B40">
      <w:pPr>
        <w:numPr>
          <w:ilvl w:val="0"/>
          <w:numId w:val="3"/>
        </w:numPr>
        <w:jc w:val="both"/>
      </w:pPr>
      <w:r>
        <w:t xml:space="preserve">I. osztály </w:t>
      </w:r>
    </w:p>
    <w:p w:rsidR="008973C7" w:rsidRDefault="00681B40">
      <w:pPr>
        <w:numPr>
          <w:ilvl w:val="0"/>
          <w:numId w:val="3"/>
        </w:numPr>
        <w:jc w:val="both"/>
      </w:pPr>
      <w:r>
        <w:t>Férfi II. osztály</w:t>
      </w:r>
    </w:p>
    <w:p w:rsidR="008973C7" w:rsidRDefault="00681B40">
      <w:pPr>
        <w:numPr>
          <w:ilvl w:val="0"/>
          <w:numId w:val="3"/>
        </w:numPr>
        <w:jc w:val="both"/>
      </w:pPr>
      <w:r>
        <w:t>Férfi III. osztály</w:t>
      </w:r>
    </w:p>
    <w:p w:rsidR="008973C7" w:rsidRDefault="008973C7">
      <w:pPr>
        <w:ind w:left="720"/>
        <w:jc w:val="both"/>
      </w:pPr>
    </w:p>
    <w:p w:rsidR="008973C7" w:rsidRDefault="00681B40">
      <w:pPr>
        <w:numPr>
          <w:ilvl w:val="0"/>
          <w:numId w:val="3"/>
        </w:numPr>
        <w:jc w:val="both"/>
      </w:pPr>
      <w:r>
        <w:t xml:space="preserve">CSB Munkacsoport központi e-mail cím: </w:t>
      </w:r>
      <w:r>
        <w:rPr>
          <w:rStyle w:val="Hiperhivatkozs"/>
        </w:rPr>
        <w:t>csb@umpire.com</w:t>
      </w:r>
    </w:p>
    <w:p w:rsidR="008973C7" w:rsidRDefault="00681B40">
      <w:pPr>
        <w:ind w:left="720"/>
        <w:jc w:val="both"/>
        <w:rPr>
          <w:u w:val="single"/>
        </w:rPr>
      </w:pPr>
      <w:r>
        <w:rPr>
          <w:u w:val="single"/>
        </w:rPr>
        <w:t>Kérünk minden kérést, kérdést ide címezni!</w:t>
      </w:r>
    </w:p>
    <w:p w:rsidR="008973C7" w:rsidRDefault="008973C7">
      <w:pPr>
        <w:ind w:left="720"/>
        <w:jc w:val="both"/>
      </w:pPr>
    </w:p>
    <w:p w:rsidR="008973C7" w:rsidRDefault="008973C7">
      <w:pPr>
        <w:jc w:val="both"/>
      </w:pPr>
    </w:p>
    <w:p w:rsidR="008973C7" w:rsidRDefault="00681B40">
      <w:pPr>
        <w:jc w:val="both"/>
      </w:pPr>
      <w:r>
        <w:rPr>
          <w:b/>
          <w:bCs/>
        </w:rPr>
        <w:t>8. Egyebek</w:t>
      </w:r>
    </w:p>
    <w:p w:rsidR="008973C7" w:rsidRDefault="00681B40">
      <w:pPr>
        <w:jc w:val="both"/>
      </w:pPr>
      <w:r>
        <w:rPr>
          <w:u w:val="single"/>
        </w:rPr>
        <w:t>A kiküldött sorsoláson változtatni nem lehet.</w:t>
      </w:r>
      <w:r>
        <w:t xml:space="preserve"> Rendkívüli esetben, mindkét csapat közös írásos kérelmére – amely tartalmazza a találkozó javasolt új időpontját is – az MTSZ hozzájárulhat a módosításhoz, ha a fenti kérelem a találkozó eredetileg kiírt időpontja előtti 3 (három) munkanappal írásban beérkezik a fent megadott </w:t>
      </w:r>
      <w:r>
        <w:rPr>
          <w:u w:val="single"/>
        </w:rPr>
        <w:t>CSB Munkacsoport e-mail címére</w:t>
      </w:r>
      <w:r>
        <w:t>. (Ha ez az időpont későbbi, mint az új időpont, akkor az új időpont előtt 3 (három) munkanappal kell elküldeni.)</w:t>
      </w:r>
    </w:p>
    <w:p w:rsidR="008973C7" w:rsidRDefault="008973C7">
      <w:pPr>
        <w:jc w:val="both"/>
      </w:pPr>
    </w:p>
    <w:p w:rsidR="008973C7" w:rsidRDefault="00681B40">
      <w:pPr>
        <w:jc w:val="both"/>
      </w:pPr>
      <w:r>
        <w:rPr>
          <w:u w:val="single"/>
        </w:rPr>
        <w:t xml:space="preserve">A honlapon </w:t>
      </w:r>
      <w:proofErr w:type="gramStart"/>
      <w:r>
        <w:rPr>
          <w:u w:val="single"/>
        </w:rPr>
        <w:t>szereplő sorsolás</w:t>
      </w:r>
      <w:proofErr w:type="gramEnd"/>
      <w:r>
        <w:rPr>
          <w:u w:val="single"/>
        </w:rPr>
        <w:t xml:space="preserve"> csak tájékoztató jellegű.</w:t>
      </w:r>
      <w:r>
        <w:t xml:space="preserve"> Amennyiben a két csapat változtat azon, azt kötelesek </w:t>
      </w:r>
      <w:r>
        <w:rPr>
          <w:b/>
          <w:bCs/>
        </w:rPr>
        <w:t xml:space="preserve">ők </w:t>
      </w:r>
      <w:r>
        <w:t>figyelemmel kísérni. Vita esetén a minkét csapat által beküldött módosító e-mailek a mérvadóak. Amennyiben csak az egyik csapat küldi azt be, akkor az eredeti sorsolás marad érvényben.</w:t>
      </w:r>
    </w:p>
    <w:p w:rsidR="008973C7" w:rsidRDefault="008973C7">
      <w:pPr>
        <w:jc w:val="both"/>
        <w:rPr>
          <w:color w:val="C9211E"/>
        </w:rPr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9. Óvás</w:t>
      </w:r>
    </w:p>
    <w:p w:rsidR="008973C7" w:rsidRDefault="00681B40">
      <w:pPr>
        <w:jc w:val="both"/>
      </w:pPr>
      <w:r>
        <w:t>Lásd a Magyar Tenisz Szövetség hivatalos Szabálykönyve szerint.</w:t>
      </w:r>
    </w:p>
    <w:p w:rsidR="008973C7" w:rsidRDefault="008973C7">
      <w:pPr>
        <w:jc w:val="both"/>
        <w:rPr>
          <w:color w:val="C9211E"/>
        </w:rPr>
      </w:pPr>
    </w:p>
    <w:p w:rsidR="008973C7" w:rsidRDefault="00681B40">
      <w:pPr>
        <w:jc w:val="both"/>
      </w:pPr>
      <w:r>
        <w:rPr>
          <w:b/>
          <w:bCs/>
        </w:rPr>
        <w:t>10.  Nevezés</w:t>
      </w:r>
    </w:p>
    <w:p w:rsidR="008973C7" w:rsidRDefault="008973C7">
      <w:pPr>
        <w:jc w:val="both"/>
      </w:pPr>
    </w:p>
    <w:tbl>
      <w:tblPr>
        <w:tblW w:w="9643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9"/>
        <w:gridCol w:w="1185"/>
        <w:gridCol w:w="1365"/>
        <w:gridCol w:w="1470"/>
        <w:gridCol w:w="2235"/>
        <w:gridCol w:w="2759"/>
      </w:tblGrid>
      <w:tr w:rsidR="008973C7">
        <w:trPr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Nem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Elő-nevezés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Név szerinti nevezés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Sorsolás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Pót-nevezés</w:t>
            </w:r>
          </w:p>
        </w:tc>
      </w:tr>
      <w:tr w:rsidR="008973C7">
        <w:trPr>
          <w:jc w:val="center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Női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Szuperliga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2022.03.07.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2022.08.07.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2022.08.16. 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nincs</w:t>
            </w:r>
          </w:p>
        </w:tc>
      </w:tr>
      <w:tr w:rsidR="008973C7">
        <w:trPr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I. osztály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2022.03.07.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2022.04.04.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2022.03.30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nincs</w:t>
            </w:r>
          </w:p>
        </w:tc>
      </w:tr>
      <w:tr w:rsidR="008973C7">
        <w:trPr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II. osztály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2022.03.13.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2022.04.04.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2022.03.30.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2022.08.07.</w:t>
            </w:r>
          </w:p>
        </w:tc>
      </w:tr>
      <w:tr w:rsidR="008973C7">
        <w:trPr>
          <w:jc w:val="center"/>
        </w:trPr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Férfi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Szuperliga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2022.03.13.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2022.06.05.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2022.06.09.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nincs</w:t>
            </w:r>
          </w:p>
        </w:tc>
      </w:tr>
      <w:tr w:rsidR="008973C7">
        <w:trPr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I. osztály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2022.03.13.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2022.06.05.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2022.06.09.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nincs</w:t>
            </w:r>
          </w:p>
        </w:tc>
      </w:tr>
      <w:tr w:rsidR="008973C7">
        <w:trPr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II. osztály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2022.03.13.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2022.04.04.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2022.03.30.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2022.08.07.</w:t>
            </w:r>
          </w:p>
        </w:tc>
      </w:tr>
      <w:tr w:rsidR="008973C7">
        <w:trPr>
          <w:jc w:val="center"/>
        </w:trPr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color w:val="000000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III. osztály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2022.03.13.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2022.04.04.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2022.03.30.</w:t>
            </w:r>
          </w:p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14:00 óra</w:t>
            </w:r>
          </w:p>
        </w:tc>
        <w:tc>
          <w:tcPr>
            <w:tcW w:w="2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2022.08.07.</w:t>
            </w:r>
          </w:p>
        </w:tc>
      </w:tr>
    </w:tbl>
    <w:p w:rsidR="008973C7" w:rsidRDefault="00681B40">
      <w:pPr>
        <w:jc w:val="both"/>
      </w:pPr>
      <w:r>
        <w:t>MEGJEGYZÉS: A névszerinti nevezésben csak az a játékos szerepelhet, aki rendelkezik a 2022. évre szóló megfelelő játékengedéllyel.</w:t>
      </w:r>
    </w:p>
    <w:p w:rsidR="008973C7" w:rsidRDefault="008973C7">
      <w:pPr>
        <w:jc w:val="both"/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t>11. Játéknapok</w:t>
      </w:r>
    </w:p>
    <w:p w:rsidR="008973C7" w:rsidRDefault="008973C7">
      <w:pPr>
        <w:jc w:val="both"/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8"/>
        <w:gridCol w:w="1352"/>
        <w:gridCol w:w="7665"/>
      </w:tblGrid>
      <w:tr w:rsidR="008973C7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Nem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Osztály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Játéknapok</w:t>
            </w:r>
          </w:p>
        </w:tc>
      </w:tr>
      <w:tr w:rsidR="008973C7"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Női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Szuperliga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A mérkőzések időpontja: szeptember 2, 3, 4, 10, 11</w:t>
            </w:r>
          </w:p>
        </w:tc>
      </w:tr>
      <w:tr w:rsidR="008973C7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I. osztály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A mérkőzések időpontjai: május 7, 8, 14, 15, 21, 22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Esőnap: május 28, 29</w:t>
            </w:r>
          </w:p>
        </w:tc>
      </w:tr>
      <w:tr w:rsidR="008973C7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II. osztály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AA8" w:rsidRDefault="00681B40" w:rsidP="00C97A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I. forduló: május 7, 8, 14, 15</w:t>
            </w:r>
            <w:r w:rsidR="00C97AA8">
              <w:rPr>
                <w:color w:val="000000"/>
              </w:rPr>
              <w:t>, 21, 22, 28, 29</w:t>
            </w:r>
          </w:p>
          <w:p w:rsidR="00C97AA8" w:rsidRDefault="00C97AA8" w:rsidP="00C97A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Esőnap: június 4, 5</w:t>
            </w:r>
          </w:p>
          <w:p w:rsidR="00C97AA8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II. forduló</w:t>
            </w:r>
            <w:proofErr w:type="gramStart"/>
            <w:r>
              <w:rPr>
                <w:color w:val="000000"/>
              </w:rPr>
              <w:t xml:space="preserve">: </w:t>
            </w:r>
            <w:r w:rsidR="00C97AA8">
              <w:rPr>
                <w:color w:val="000000"/>
              </w:rPr>
              <w:t>:</w:t>
            </w:r>
            <w:proofErr w:type="gramEnd"/>
            <w:r w:rsidR="00C97AA8">
              <w:rPr>
                <w:color w:val="000000"/>
              </w:rPr>
              <w:t xml:space="preserve"> szeptember 3, 4, 10, 11, 17, 18</w:t>
            </w:r>
          </w:p>
          <w:p w:rsidR="008973C7" w:rsidRDefault="00C97AA8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Esőnap: szeptember 24, 25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Rájátszás: </w:t>
            </w:r>
            <w:r w:rsidR="00C97AA8">
              <w:rPr>
                <w:color w:val="000000"/>
              </w:rPr>
              <w:t xml:space="preserve">szeptember 25, október 1, 2 </w:t>
            </w:r>
          </w:p>
        </w:tc>
      </w:tr>
      <w:tr w:rsidR="008973C7">
        <w:tc>
          <w:tcPr>
            <w:tcW w:w="62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8973C7">
            <w:pPr>
              <w:pStyle w:val="TableContents"/>
              <w:rPr>
                <w:color w:val="000000"/>
              </w:rPr>
            </w:pP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Férfi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Szuperliga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A mérkőzések időpontjai: július 4, 5, 7</w:t>
            </w:r>
          </w:p>
          <w:p w:rsidR="008973C7" w:rsidRDefault="00410BCE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Rájátszás: július 9-10</w:t>
            </w:r>
          </w:p>
        </w:tc>
      </w:tr>
      <w:tr w:rsidR="008973C7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I. osztály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A mérkőzések időpontjai: június 18, 19, 25 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Esőnap: június 26.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Rájátszás: július 2, 3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Szuperliga/I. Osztály: július 16-17.</w:t>
            </w:r>
          </w:p>
        </w:tc>
      </w:tr>
      <w:tr w:rsidR="008973C7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II. osztály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I. forduló: április 30-május 29. Esőnap: június 4-5.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II. forduló: szeptember 3-4, 10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Esőnap: szeptember 11.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Rájátszás: </w:t>
            </w:r>
            <w:proofErr w:type="gramStart"/>
            <w:r>
              <w:rPr>
                <w:color w:val="000000"/>
              </w:rPr>
              <w:t>szeptember  17</w:t>
            </w:r>
            <w:proofErr w:type="gramEnd"/>
            <w:r>
              <w:rPr>
                <w:color w:val="000000"/>
              </w:rPr>
              <w:t>. vagy  18.</w:t>
            </w:r>
          </w:p>
        </w:tc>
      </w:tr>
      <w:tr w:rsidR="008973C7">
        <w:tc>
          <w:tcPr>
            <w:tcW w:w="6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8973C7">
            <w:pPr>
              <w:pStyle w:val="TableContents"/>
              <w:rPr>
                <w:color w:val="000000"/>
              </w:rPr>
            </w:pP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>III. osztály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Tavaszi mérkőzések: április 30 - május 29. Esőnap: június 4-5.</w:t>
            </w:r>
          </w:p>
          <w:p w:rsidR="008973C7" w:rsidRDefault="00681B40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Őszi mérkőzések: szeptember 3 – október 2.</w:t>
            </w:r>
          </w:p>
          <w:p w:rsidR="008973C7" w:rsidRDefault="00681B40">
            <w:pPr>
              <w:pStyle w:val="TableContents"/>
            </w:pPr>
            <w:r>
              <w:rPr>
                <w:color w:val="000000"/>
              </w:rPr>
              <w:t>Esőnap: október 8-9.</w:t>
            </w:r>
          </w:p>
        </w:tc>
      </w:tr>
    </w:tbl>
    <w:p w:rsidR="008973C7" w:rsidRDefault="008973C7">
      <w:pPr>
        <w:jc w:val="both"/>
        <w:rPr>
          <w:b/>
          <w:bCs/>
        </w:rPr>
      </w:pPr>
    </w:p>
    <w:p w:rsidR="008973C7" w:rsidRDefault="008973C7">
      <w:pPr>
        <w:jc w:val="both"/>
        <w:rPr>
          <w:b/>
          <w:bCs/>
        </w:rPr>
      </w:pPr>
    </w:p>
    <w:p w:rsidR="008973C7" w:rsidRDefault="00681B40">
      <w:pPr>
        <w:jc w:val="both"/>
      </w:pPr>
      <w:r>
        <w:rPr>
          <w:b/>
          <w:bCs/>
        </w:rPr>
        <w:t>12.A. Lebonyolítás – Férfiak</w:t>
      </w:r>
    </w:p>
    <w:p w:rsidR="008973C7" w:rsidRDefault="008973C7">
      <w:pPr>
        <w:jc w:val="both"/>
        <w:rPr>
          <w:b/>
          <w:bCs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018"/>
        <w:gridCol w:w="7382"/>
      </w:tblGrid>
      <w:tr w:rsidR="008973C7"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Osztály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Forduló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Lebonyolítás</w:t>
            </w:r>
          </w:p>
        </w:tc>
      </w:tr>
      <w:tr w:rsidR="008973C7"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Szuperliga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Két 4-es csoportban körmérkőzés. Meg kell határozni a csapatok erősorrendjét a 2020. évi CSB végeredmény alapján. Ezután az 1. és 2. kiemeltet külön csoportba, majd a 3. és 4</w:t>
            </w:r>
            <w:proofErr w:type="gramStart"/>
            <w:r>
              <w:rPr>
                <w:sz w:val="21"/>
                <w:szCs w:val="21"/>
              </w:rPr>
              <w:t>.,</w:t>
            </w:r>
            <w:proofErr w:type="gramEnd"/>
            <w:r>
              <w:rPr>
                <w:sz w:val="21"/>
                <w:szCs w:val="21"/>
              </w:rPr>
              <w:t xml:space="preserve"> az 5. és 6., illetve a feljutó csapatot külön-külön csoportba sorsolni. A pályaválasztó eldöntése sorsolással történik.</w:t>
            </w:r>
          </w:p>
        </w:tc>
      </w:tr>
      <w:tr w:rsidR="008973C7"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Rájátszás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 csoport 1. helyezettje a másik csoport 2. helyezettjével elődöntőt játszik. Az elődöntő győztesei a bajnoki címért, a vesztesei a 3. helyért játszanak. </w:t>
            </w:r>
          </w:p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Kiesési mérkőzések:</w:t>
            </w:r>
          </w:p>
          <w:p w:rsidR="008973C7" w:rsidRDefault="00681B40">
            <w:pPr>
              <w:pStyle w:val="TableContents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csoportok 3. és 4. helyezettjei egy négyes csoportot alkotnak, amelyben körmérkőzésre kerül sor, a pályaválasztás sorsolva</w:t>
            </w:r>
          </w:p>
          <w:p w:rsidR="008973C7" w:rsidRDefault="00681B40">
            <w:pPr>
              <w:pStyle w:val="TableContents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első forduló egymás elleni eredményeit „hozzák magukkal”, itt visszavágót nem játszanak</w:t>
            </w:r>
          </w:p>
          <w:p w:rsidR="008973C7" w:rsidRDefault="00681B40">
            <w:pPr>
              <w:pStyle w:val="TableContents"/>
              <w:numPr>
                <w:ilvl w:val="0"/>
                <w:numId w:val="4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ezen három eredmény alapján kell kiszámítani a végeredményt, a 8. helyezett kiesik az I. osztályba, a 7. helyezett osztályozót játszik az I. osztály 2. helyezettjével. A győztes feljut/marad a Szuperligában, a vesztes az I. osztályban szerepel.</w:t>
            </w:r>
          </w:p>
        </w:tc>
      </w:tr>
      <w:tr w:rsidR="008973C7"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 osztály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Két 4-es csoportban körmérkőzés. Meg kell határozni a csapatok erősorrendjét a 2020. évi CSB végeredmény alapján. Ezután az 1. és 2. kiemeltet külön csoportba, majd a 3. és 4</w:t>
            </w:r>
            <w:proofErr w:type="gramStart"/>
            <w:r>
              <w:rPr>
                <w:sz w:val="21"/>
                <w:szCs w:val="21"/>
              </w:rPr>
              <w:t>.,</w:t>
            </w:r>
            <w:proofErr w:type="gramEnd"/>
            <w:r>
              <w:rPr>
                <w:sz w:val="21"/>
                <w:szCs w:val="21"/>
              </w:rPr>
              <w:t xml:space="preserve"> 5. és 6. illetve a feljutó csapatot külön-külön csoportba sorsolni. A pályaválasztó eldöntése sorsolással történik.</w:t>
            </w:r>
          </w:p>
        </w:tc>
      </w:tr>
      <w:tr w:rsidR="008973C7"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Rájátszás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első forduló csoportonként 1-2. helyezettje elődöntőt és döntőt játszik: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1. helyezett a másik csoport 2. helyezettel, a 2. helyezett a másik csoport 1. helyezettel elődöntőt játszik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két győztes egymással az első helyért, a két vesztes pedig a 3. helyért játszik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1. helyezett feljut a Szuperligába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2. helyezett osztályozót játszik a Szuperliga 7. helyezettjével. A győztes feljut/marad a Szuperligában, a vesztes az I. osztályban szerepel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csoportok 3. és 4. helyezettjei egy négyes csoportot alkotnak, amelyben körmérkőzésre kerül sor, a pályaválasztás sorsolva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az első forduló egymás elleni eredményeit „hozzák magukkal”, itt visszavágót nem játszanak</w:t>
            </w:r>
          </w:p>
          <w:p w:rsidR="008973C7" w:rsidRDefault="00681B40">
            <w:pPr>
              <w:pStyle w:val="TableContents"/>
              <w:numPr>
                <w:ilvl w:val="0"/>
                <w:numId w:val="5"/>
              </w:num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ezen három eredmény alapján kell kiszámítani a végeredményt, a 7-8. helyezett kiesik a II. osztályba.</w:t>
            </w:r>
          </w:p>
        </w:tc>
      </w:tr>
      <w:tr w:rsidR="008973C7">
        <w:tc>
          <w:tcPr>
            <w:tcW w:w="12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 osztály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Négy nyolcas csoportban – területi elv alapján – teljes körmérkőzés. A pályaválasztás sorsolással dől el.</w:t>
            </w:r>
          </w:p>
        </w:tc>
      </w:tr>
      <w:tr w:rsidR="008973C7">
        <w:tc>
          <w:tcPr>
            <w:tcW w:w="124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 csoportok 1-4. és 5-8. helyezettjei körmérkőzést játszanak fordított pályaválasztással, a végeredmény kiszámításánál az első fordulóban egymás ellen játszott eredmények is beszámítanak. Minden csoportból a 7-8. helyezettek kiesnek a III. osztályba.</w:t>
            </w:r>
          </w:p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Rájátszás: A csoportok 1. helyezettjei (K-i és Ny-i csoportok egymás ellen) játszanak egymással, a győztesek feljutnak az I. osztályba.</w:t>
            </w:r>
          </w:p>
        </w:tc>
      </w:tr>
      <w:tr w:rsidR="008973C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III. osztály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8973C7">
            <w:pPr>
              <w:pStyle w:val="TableContents"/>
              <w:jc w:val="center"/>
              <w:rPr>
                <w:sz w:val="21"/>
                <w:szCs w:val="21"/>
              </w:rPr>
            </w:pPr>
          </w:p>
          <w:p w:rsidR="008973C7" w:rsidRDefault="00681B40">
            <w:pPr>
              <w:pStyle w:val="TableContents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sz w:val="21"/>
                <w:szCs w:val="21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 csoportok beosztásánál/sorsolásánál figyelembe kell venni a területi elvet, illetve törekedni kell arra, hogy a csoportok létszáma a lehető legkiegyensúlyozottabb legyen. (A csoportokba </w:t>
            </w:r>
            <w:proofErr w:type="spellStart"/>
            <w:r>
              <w:rPr>
                <w:color w:val="000000"/>
                <w:sz w:val="21"/>
                <w:szCs w:val="21"/>
              </w:rPr>
              <w:t>max</w:t>
            </w:r>
            <w:proofErr w:type="spellEnd"/>
            <w:r>
              <w:rPr>
                <w:color w:val="000000"/>
                <w:sz w:val="21"/>
                <w:szCs w:val="21"/>
              </w:rPr>
              <w:t>. 8 csapat kerül besorsolásra.)</w:t>
            </w:r>
          </w:p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A CSB </w:t>
            </w:r>
            <w:proofErr w:type="gramStart"/>
            <w:r>
              <w:rPr>
                <w:color w:val="000000"/>
                <w:sz w:val="21"/>
                <w:szCs w:val="21"/>
              </w:rPr>
              <w:t>két fordulós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, a teljes első forduló tavasszal, a teljes második forduló ősszel kerül megrendezésre. A tavaszi találkozók pályaválasztói sorsolással kerülnek kiválasztásra, az őszi találkozókat fordított pályaválasztással kell játszani. </w:t>
            </w:r>
          </w:p>
          <w:p w:rsidR="008973C7" w:rsidRDefault="00681B40">
            <w:pPr>
              <w:pStyle w:val="TableContents"/>
              <w:jc w:val="both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 budapesti és pest környéki csapatok sorsolásánál figyelembe kell venni, hogy az előző évben utazott-e vidékre vagy sem. Amely csapatok vidékre utaztak, azok a következő évben lehetőség szerint nem utaznak, akik nem utaztak, azokat a csapatokat kell először besorolni a vidéki csoportokba. Minden csoport 1. helyezettje jut fel a II. osztályba.</w:t>
            </w:r>
          </w:p>
        </w:tc>
      </w:tr>
    </w:tbl>
    <w:p w:rsidR="008973C7" w:rsidRDefault="008973C7">
      <w:pPr>
        <w:jc w:val="both"/>
        <w:rPr>
          <w:b/>
          <w:bCs/>
        </w:rPr>
      </w:pPr>
    </w:p>
    <w:p w:rsidR="008973C7" w:rsidRDefault="00681B40">
      <w:pPr>
        <w:jc w:val="both"/>
        <w:rPr>
          <w:b/>
          <w:bCs/>
        </w:rPr>
      </w:pPr>
      <w:r>
        <w:rPr>
          <w:b/>
          <w:bCs/>
        </w:rPr>
        <w:lastRenderedPageBreak/>
        <w:t>12.B. Lebonyolítás – Nők</w:t>
      </w:r>
    </w:p>
    <w:p w:rsidR="008973C7" w:rsidRDefault="008973C7">
      <w:pPr>
        <w:jc w:val="both"/>
        <w:rPr>
          <w:b/>
          <w:bCs/>
        </w:rPr>
      </w:pPr>
    </w:p>
    <w:tbl>
      <w:tblPr>
        <w:tblW w:w="964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018"/>
        <w:gridCol w:w="7382"/>
      </w:tblGrid>
      <w:tr w:rsidR="008973C7"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Osztály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Forduló</w:t>
            </w:r>
          </w:p>
        </w:tc>
        <w:tc>
          <w:tcPr>
            <w:tcW w:w="7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Lebonyolítás</w:t>
            </w:r>
          </w:p>
        </w:tc>
      </w:tr>
      <w:tr w:rsidR="008973C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Szuperliga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Két hármas</w:t>
            </w:r>
            <w:proofErr w:type="gramEnd"/>
            <w:r>
              <w:rPr>
                <w:sz w:val="22"/>
                <w:szCs w:val="22"/>
              </w:rPr>
              <w:t xml:space="preserve"> csoportban körmérkőzés. Meg kell határozni a csapatok erősorrendjét a 2020. évi CSB végeredmény alapján. Ezután az 1. és 2. kiemeltet külön csoportba, majd a 3. és 4. csapatot is külön csoportba sorsolni. A pályaválasztó eldöntése sorsolással történik. A 6. helyezett kiesik az I. osztályba.</w:t>
            </w:r>
          </w:p>
        </w:tc>
      </w:tr>
      <w:tr w:rsidR="008973C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osztály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női I. osztályú csapatbajnokságban egy fordulós, teljes körmérkőzés. Az 1. helyezett feljut a Szuperligába, az </w:t>
            </w:r>
            <w:proofErr w:type="spellStart"/>
            <w:r>
              <w:rPr>
                <w:sz w:val="22"/>
                <w:szCs w:val="22"/>
              </w:rPr>
              <w:t>utlsó</w:t>
            </w:r>
            <w:proofErr w:type="spellEnd"/>
            <w:r>
              <w:rPr>
                <w:sz w:val="22"/>
                <w:szCs w:val="22"/>
              </w:rPr>
              <w:t xml:space="preserve"> helyezett kiesik a II. osztályba.</w:t>
            </w:r>
          </w:p>
        </w:tc>
      </w:tr>
      <w:tr w:rsidR="008973C7"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8973C7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 osztály</w:t>
            </w:r>
          </w:p>
        </w:tc>
        <w:tc>
          <w:tcPr>
            <w:tcW w:w="1018" w:type="dxa"/>
            <w:tcBorders>
              <w:left w:val="single" w:sz="2" w:space="0" w:color="000000"/>
              <w:bottom w:val="single" w:sz="2" w:space="0" w:color="000000"/>
            </w:tcBorders>
          </w:tcPr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</w:p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és </w:t>
            </w:r>
          </w:p>
          <w:p w:rsidR="008973C7" w:rsidRDefault="00681B4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II.</w:t>
            </w:r>
          </w:p>
        </w:tc>
        <w:tc>
          <w:tcPr>
            <w:tcW w:w="73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3C7" w:rsidRDefault="00681B4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Három 6-os csoportban – területi elv alapján – teljes körmérkőzés mindkét fordulóban, a második fordulóban fordított pályaválasztással. </w:t>
            </w:r>
          </w:p>
          <w:p w:rsidR="008973C7" w:rsidRDefault="00681B4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Rájátszás: A csoport 1. helyezettek körmérkőzést játszanak a feljutásért az I. osztályba.</w:t>
            </w:r>
          </w:p>
        </w:tc>
      </w:tr>
    </w:tbl>
    <w:p w:rsidR="008973C7" w:rsidRDefault="008973C7">
      <w:pPr>
        <w:jc w:val="both"/>
        <w:rPr>
          <w:rFonts w:ascii="Verdana" w:hAnsi="Verdana"/>
          <w:color w:val="000000"/>
          <w:sz w:val="18"/>
        </w:rPr>
      </w:pPr>
    </w:p>
    <w:p w:rsidR="008973C7" w:rsidRDefault="008973C7">
      <w:pPr>
        <w:jc w:val="both"/>
        <w:rPr>
          <w:rFonts w:ascii="Verdana" w:hAnsi="Verdana"/>
          <w:color w:val="000000"/>
          <w:sz w:val="18"/>
        </w:rPr>
      </w:pPr>
    </w:p>
    <w:p w:rsidR="008973C7" w:rsidRDefault="008973C7">
      <w:pPr>
        <w:jc w:val="both"/>
        <w:rPr>
          <w:rFonts w:ascii="Verdana" w:hAnsi="Verdana"/>
          <w:color w:val="000000"/>
          <w:sz w:val="18"/>
        </w:rPr>
      </w:pPr>
    </w:p>
    <w:p w:rsidR="008973C7" w:rsidRDefault="008973C7">
      <w:pPr>
        <w:jc w:val="center"/>
        <w:rPr>
          <w:rFonts w:ascii="Verdana" w:hAnsi="Verdana"/>
          <w:color w:val="000000"/>
          <w:sz w:val="18"/>
        </w:rPr>
      </w:pPr>
    </w:p>
    <w:p w:rsidR="008973C7" w:rsidRDefault="008973C7">
      <w:pPr>
        <w:jc w:val="center"/>
        <w:rPr>
          <w:rFonts w:ascii="Verdana" w:hAnsi="Verdana"/>
          <w:color w:val="000000"/>
          <w:sz w:val="18"/>
        </w:rPr>
      </w:pPr>
    </w:p>
    <w:p w:rsidR="008973C7" w:rsidRDefault="008973C7">
      <w:pPr>
        <w:jc w:val="center"/>
        <w:rPr>
          <w:rFonts w:ascii="Verdana" w:hAnsi="Verdana"/>
          <w:color w:val="000000"/>
          <w:sz w:val="18"/>
        </w:rPr>
      </w:pPr>
    </w:p>
    <w:p w:rsidR="008973C7" w:rsidRDefault="00C97AA8">
      <w:pPr>
        <w:jc w:val="center"/>
      </w:pPr>
      <w:r>
        <w:rPr>
          <w:rFonts w:ascii="Verdana" w:hAnsi="Verdana"/>
          <w:color w:val="000000"/>
          <w:sz w:val="18"/>
        </w:rPr>
        <w:t>Kelt, Budapest, 2022</w:t>
      </w:r>
      <w:r w:rsidR="00681B40">
        <w:rPr>
          <w:rFonts w:ascii="Verdana" w:hAnsi="Verdana"/>
          <w:color w:val="000000"/>
          <w:sz w:val="18"/>
        </w:rPr>
        <w:t>.</w:t>
      </w:r>
    </w:p>
    <w:p w:rsidR="008973C7" w:rsidRDefault="008973C7">
      <w:pPr>
        <w:jc w:val="both"/>
        <w:rPr>
          <w:rFonts w:ascii="Verdana" w:hAnsi="Verdana"/>
          <w:color w:val="000000"/>
          <w:sz w:val="18"/>
        </w:rPr>
      </w:pPr>
    </w:p>
    <w:p w:rsidR="008973C7" w:rsidRDefault="008973C7">
      <w:pPr>
        <w:jc w:val="both"/>
        <w:rPr>
          <w:rFonts w:ascii="Verdana" w:hAnsi="Verdana"/>
          <w:color w:val="000000"/>
          <w:sz w:val="18"/>
        </w:rPr>
      </w:pPr>
    </w:p>
    <w:p w:rsidR="008973C7" w:rsidRDefault="00681B40">
      <w:pPr>
        <w:jc w:val="center"/>
      </w:pPr>
      <w:r>
        <w:rPr>
          <w:rFonts w:ascii="Verdana" w:hAnsi="Verdana"/>
          <w:color w:val="000000"/>
          <w:sz w:val="18"/>
        </w:rPr>
        <w:t>Magyar Tenisz Szövetség</w:t>
      </w:r>
    </w:p>
    <w:p w:rsidR="008973C7" w:rsidRDefault="00681B40">
      <w:pPr>
        <w:jc w:val="center"/>
      </w:pPr>
      <w:r>
        <w:rPr>
          <w:rFonts w:ascii="Verdana" w:hAnsi="Verdana"/>
          <w:color w:val="000000"/>
          <w:sz w:val="18"/>
        </w:rPr>
        <w:t>Játékvezető és Versenybíró Bizottság</w:t>
      </w:r>
    </w:p>
    <w:p w:rsidR="008973C7" w:rsidRDefault="00681B40">
      <w:pPr>
        <w:jc w:val="center"/>
      </w:pPr>
      <w:r>
        <w:rPr>
          <w:rFonts w:ascii="Verdana" w:hAnsi="Verdana"/>
          <w:color w:val="000000"/>
          <w:sz w:val="18"/>
        </w:rPr>
        <w:t>CSB Munkacsoport</w:t>
      </w:r>
    </w:p>
    <w:sectPr w:rsidR="008973C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410C"/>
    <w:multiLevelType w:val="multilevel"/>
    <w:tmpl w:val="417C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8944D3D"/>
    <w:multiLevelType w:val="multilevel"/>
    <w:tmpl w:val="E02C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EDD77A2"/>
    <w:multiLevelType w:val="multilevel"/>
    <w:tmpl w:val="CB54D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8A244E1"/>
    <w:multiLevelType w:val="multilevel"/>
    <w:tmpl w:val="8250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39A642E3"/>
    <w:multiLevelType w:val="multilevel"/>
    <w:tmpl w:val="A0B2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73915E4"/>
    <w:multiLevelType w:val="multilevel"/>
    <w:tmpl w:val="EAC8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6DCE4791"/>
    <w:multiLevelType w:val="multilevel"/>
    <w:tmpl w:val="6DA0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nsid w:val="75C66ED3"/>
    <w:multiLevelType w:val="multilevel"/>
    <w:tmpl w:val="A75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C7"/>
    <w:rsid w:val="00410BCE"/>
    <w:rsid w:val="00681B40"/>
    <w:rsid w:val="008973C7"/>
    <w:rsid w:val="00A61B16"/>
    <w:rsid w:val="00C97AA8"/>
    <w:rsid w:val="00E6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ntennis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1313</Words>
  <Characters>9066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Árvay Sándor</cp:lastModifiedBy>
  <cp:revision>2</cp:revision>
  <dcterms:created xsi:type="dcterms:W3CDTF">2022-04-04T08:36:00Z</dcterms:created>
  <dcterms:modified xsi:type="dcterms:W3CDTF">2022-04-04T08:36:00Z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2021-04-08T13:46:39Z</dcterms:created>
  <dc:creator/>
  <dc:description/>
  <dc:language>hu-HU</dc:language>
  <cp:lastModifiedBy/>
  <dcterms:modified xsi:type="dcterms:W3CDTF">2022-02-04T08:44:01Z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